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D8" w:rsidRDefault="00F30BD8" w:rsidP="00F30BD8">
      <w:pPr>
        <w:pStyle w:val="NormaleWeb"/>
        <w:shd w:val="clear" w:color="auto" w:fill="FAF6F2"/>
        <w:spacing w:line="216" w:lineRule="atLeast"/>
        <w:jc w:val="center"/>
        <w:textAlignment w:val="top"/>
        <w:rPr>
          <w:rFonts w:ascii="Helvetica" w:hAnsi="Helvetica" w:cs="Helvetica"/>
          <w:color w:val="333333"/>
        </w:rPr>
      </w:pPr>
      <w:r>
        <w:rPr>
          <w:rStyle w:val="Enfasigrassetto"/>
          <w:rFonts w:ascii="Helvetica" w:hAnsi="Helvetica" w:cs="Helvetica"/>
          <w:color w:val="333333"/>
        </w:rPr>
        <w:t>Procedura aperta alla consultazione per l'aggiornamento del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center"/>
        <w:textAlignment w:val="top"/>
        <w:rPr>
          <w:rFonts w:ascii="Helvetica" w:hAnsi="Helvetica" w:cs="Helvetica"/>
          <w:color w:val="333333"/>
        </w:rPr>
      </w:pPr>
      <w:r>
        <w:rPr>
          <w:rStyle w:val="Enfasigrassetto"/>
          <w:rFonts w:ascii="Helvetica" w:hAnsi="Helvetica" w:cs="Helvetica"/>
          <w:color w:val="333333"/>
        </w:rPr>
        <w:t xml:space="preserve">Piano triennale di prevenzione della corruzione - PTPC 2016-2018  comprensivo del Programma triennale per la trasparenza e l'integrità –   PTTI 2016-2018 </w:t>
      </w:r>
      <w:r w:rsidR="006C19C7">
        <w:rPr>
          <w:rStyle w:val="Enfasigrassetto"/>
          <w:rFonts w:ascii="Helvetica" w:hAnsi="Helvetica" w:cs="Helvetica"/>
          <w:color w:val="333333"/>
        </w:rPr>
        <w:t>del Comune di Scarnafigi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</w:p>
    <w:p w:rsidR="00F30BD8" w:rsidRDefault="00F30BD8" w:rsidP="00F30BD8">
      <w:pPr>
        <w:pStyle w:val="NormaleWeb"/>
        <w:shd w:val="clear" w:color="auto" w:fill="FAF6F2"/>
        <w:spacing w:line="216" w:lineRule="atLeast"/>
        <w:jc w:val="center"/>
        <w:textAlignment w:val="top"/>
        <w:rPr>
          <w:rFonts w:ascii="Helvetica" w:hAnsi="Helvetica" w:cs="Helvetica"/>
          <w:color w:val="333333"/>
        </w:rPr>
      </w:pPr>
      <w:r>
        <w:rPr>
          <w:rStyle w:val="Enfasigrassetto"/>
          <w:rFonts w:ascii="Helvetica" w:hAnsi="Helvetica" w:cs="Helvetica"/>
          <w:color w:val="333333"/>
        </w:rPr>
        <w:t>AVVISO PUBBLICO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center"/>
        <w:textAlignment w:val="top"/>
        <w:rPr>
          <w:rFonts w:ascii="Helvetica" w:hAnsi="Helvetica" w:cs="Helvetica"/>
          <w:color w:val="333333"/>
        </w:rPr>
      </w:pPr>
      <w:r>
        <w:rPr>
          <w:rStyle w:val="Enfasigrassetto"/>
          <w:rFonts w:ascii="Helvetica" w:hAnsi="Helvetica" w:cs="Helvetica"/>
          <w:color w:val="333333"/>
        </w:rPr>
        <w:t> 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Questa Amministrazione, nell'ambito delle iniziative e delle attività condotte in materia di trasparenza e d'interventi per la prevenzione ed il contrasto della corruzione, su proposta del Responsabile Anticorruzione, deve approvare entro il 31/01/2016 il </w:t>
      </w:r>
      <w:r>
        <w:rPr>
          <w:rStyle w:val="Enfasigrassetto"/>
          <w:rFonts w:ascii="Helvetica" w:hAnsi="Helvetica" w:cs="Helvetica"/>
          <w:color w:val="333333"/>
        </w:rPr>
        <w:t>Piano Triennale di Prevenzione della Corruzione (PTPC) 2016-2018</w:t>
      </w:r>
      <w:r>
        <w:rPr>
          <w:rFonts w:ascii="Helvetica" w:hAnsi="Helvetica" w:cs="Helvetica"/>
          <w:color w:val="333333"/>
        </w:rPr>
        <w:t xml:space="preserve">, contenente anche il </w:t>
      </w:r>
      <w:r>
        <w:rPr>
          <w:rStyle w:val="Enfasigrassetto"/>
          <w:rFonts w:ascii="Helvetica" w:hAnsi="Helvetica" w:cs="Helvetica"/>
          <w:color w:val="333333"/>
        </w:rPr>
        <w:t xml:space="preserve">Piano Triennale per la Trasparenza e l'Integrità (PTTI) 2016 - 2018 </w:t>
      </w:r>
      <w:r w:rsidR="006C19C7">
        <w:rPr>
          <w:rFonts w:ascii="Helvetica" w:hAnsi="Helvetica" w:cs="Helvetica"/>
          <w:color w:val="333333"/>
        </w:rPr>
        <w:t xml:space="preserve">del Comune di Scarnafigi. 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Il Piano Nazionale Anticorruzione (PNA), approvato dall'Autorità nazionale anticorruzione, prevede che le amministrazioni, al fine di disegnare un'efficace strategia anticorruzione, realizzino forme di consultazione con il coinvolgimento dei cittadini e delle organizzazioni portatrici di interessi collettivi in occasione dell'elaborazione/aggiornamento del proprio Piano.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Il presente avviso è rivolto ai cittadini, a tutte le associazioni o altre forme di organizzazioni portatrici di interessi collettivi, alle organizzazioni di categoria e organizzazioni sindacali operanti nel territorio </w:t>
      </w:r>
      <w:r w:rsidR="006C19C7">
        <w:rPr>
          <w:rFonts w:ascii="Helvetica" w:hAnsi="Helvetica" w:cs="Helvetica"/>
          <w:color w:val="333333"/>
        </w:rPr>
        <w:t>del Comune di Scarnafigi</w:t>
      </w:r>
      <w:r>
        <w:rPr>
          <w:rFonts w:ascii="Helvetica" w:hAnsi="Helvetica" w:cs="Helvetica"/>
          <w:color w:val="333333"/>
        </w:rPr>
        <w:t xml:space="preserve"> al fine di formulare osservazioni finalizzate ad una migliore individuazione delle misure preventive anticorruzione.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Nell'intento di favorire il più ampio coinvolgimento, i suddetti stakeholder (portatori d'interesse) sono invitati a presentare contributi, di cui l'Ente terrà conto in sede di approvazione definitiva del Piano Triennale Anticorruzione 2016-2018.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Tutti i soggetti interessati possono dunque trasmettere, </w:t>
      </w:r>
      <w:r>
        <w:rPr>
          <w:rStyle w:val="Enfasigrassetto"/>
          <w:rFonts w:ascii="Helvetica" w:hAnsi="Helvetica" w:cs="Helvetica"/>
          <w:color w:val="333333"/>
        </w:rPr>
        <w:t>entro e non oltre il giorno 25 gennaio 2016</w:t>
      </w:r>
      <w:r>
        <w:rPr>
          <w:rFonts w:ascii="Helvetica" w:hAnsi="Helvetica" w:cs="Helvetica"/>
          <w:color w:val="333333"/>
        </w:rPr>
        <w:t>, il proprio contributo propositivo al seguente  indirizzo di posta elettronica:</w:t>
      </w:r>
    </w:p>
    <w:p w:rsidR="00F30BD8" w:rsidRDefault="006C19C7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hyperlink r:id="rId5" w:history="1">
        <w:r w:rsidRPr="003B754F">
          <w:rPr>
            <w:rStyle w:val="Collegamentoipertestuale"/>
            <w:rFonts w:ascii="Helvetica" w:hAnsi="Helvetica" w:cs="Helvetica"/>
          </w:rPr>
          <w:t xml:space="preserve">segreteria@comune.scarnafigi.cn.it </w:t>
        </w:r>
      </w:hyperlink>
      <w:r w:rsidR="00F30BD8">
        <w:rPr>
          <w:rFonts w:ascii="Helvetica" w:hAnsi="Helvetica" w:cs="Helvetica"/>
          <w:color w:val="333333"/>
        </w:rPr>
        <w:t xml:space="preserve">o inviarlo per posta ordinaria al Responsabile Prevenzione della corruzione </w:t>
      </w:r>
      <w:r>
        <w:rPr>
          <w:rFonts w:ascii="Helvetica" w:hAnsi="Helvetica" w:cs="Helvetica"/>
          <w:color w:val="333333"/>
        </w:rPr>
        <w:t>del Comune di Scarnafigi presso la sede municipale in 12030 Scarnafigi, Corso Carlo Alberto n. 1</w:t>
      </w:r>
      <w:r w:rsidR="00F30BD8">
        <w:rPr>
          <w:rFonts w:ascii="Helvetica" w:hAnsi="Helvetica" w:cs="Helvetica"/>
          <w:color w:val="333333"/>
        </w:rPr>
        <w:t>.</w:t>
      </w:r>
    </w:p>
    <w:p w:rsidR="006C19C7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Per meglio consentire l'apporto di contributi mirati, sono disponibili sul sito internet dell'Ente </w:t>
      </w:r>
      <w:hyperlink r:id="rId6" w:history="1">
        <w:r w:rsidR="006C19C7" w:rsidRPr="003B754F">
          <w:rPr>
            <w:rStyle w:val="Collegamentoipertestuale"/>
            <w:rFonts w:ascii="Helvetica" w:hAnsi="Helvetica" w:cs="Helvetica"/>
            <w:bdr w:val="none" w:sz="0" w:space="0" w:color="auto"/>
          </w:rPr>
          <w:t>http://www.comune.scarnafigi.cn.it/</w:t>
        </w:r>
      </w:hyperlink>
    </w:p>
    <w:p w:rsidR="00F30BD8" w:rsidRDefault="006C19C7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Sezione </w:t>
      </w:r>
      <w:r w:rsidR="00F30BD8">
        <w:rPr>
          <w:rFonts w:ascii="Helvetica" w:hAnsi="Helvetica" w:cs="Helvetica"/>
          <w:color w:val="333333"/>
        </w:rPr>
        <w:t>Amministrazione Trasparente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          Altri contenuti – Corruzione: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il Piano di Prevenzione della Corruzione 2015 – 2017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          Disposizioni generali: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il programma triennale per la trasparenza e l’integrità 2015 - 2017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Il presente avviso è pubblicato sul sito internet </w:t>
      </w:r>
      <w:r w:rsidR="006C19C7">
        <w:rPr>
          <w:rFonts w:ascii="Helvetica" w:hAnsi="Helvetica" w:cs="Helvetica"/>
          <w:color w:val="333333"/>
        </w:rPr>
        <w:t>del Comune di Scarnafigi</w:t>
      </w:r>
      <w:r>
        <w:rPr>
          <w:rFonts w:ascii="Helvetica" w:hAnsi="Helvetica" w:cs="Helvetica"/>
          <w:color w:val="333333"/>
        </w:rPr>
        <w:t>.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F30BD8" w:rsidRDefault="006C19C7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Scarnafigi</w:t>
      </w:r>
      <w:r w:rsidR="00F30BD8">
        <w:rPr>
          <w:rFonts w:ascii="Helvetica" w:hAnsi="Helvetica" w:cs="Helvetica"/>
          <w:color w:val="333333"/>
        </w:rPr>
        <w:t xml:space="preserve">, li   </w:t>
      </w:r>
      <w:r>
        <w:rPr>
          <w:rFonts w:ascii="Helvetica" w:hAnsi="Helvetica" w:cs="Helvetica"/>
          <w:color w:val="333333"/>
        </w:rPr>
        <w:t xml:space="preserve">14 gennaio 2016 </w:t>
      </w:r>
    </w:p>
    <w:p w:rsidR="006C19C7" w:rsidRDefault="006C19C7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Il Responsabile per la Prevenzione della Corruzione</w:t>
      </w:r>
    </w:p>
    <w:p w:rsidR="00F30BD8" w:rsidRDefault="00F30BD8" w:rsidP="00F30BD8">
      <w:pPr>
        <w:pStyle w:val="NormaleWeb"/>
        <w:shd w:val="clear" w:color="auto" w:fill="FAF6F2"/>
        <w:spacing w:line="216" w:lineRule="atLeast"/>
        <w:jc w:val="both"/>
        <w:textAlignment w:val="top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        Dott.ssa </w:t>
      </w:r>
      <w:r w:rsidR="006C19C7">
        <w:rPr>
          <w:rFonts w:ascii="Helvetica" w:hAnsi="Helvetica" w:cs="Helvetica"/>
          <w:color w:val="333333"/>
        </w:rPr>
        <w:t xml:space="preserve">Roberta </w:t>
      </w:r>
      <w:r w:rsidR="006C19C7">
        <w:rPr>
          <w:rFonts w:ascii="Helvetica" w:hAnsi="Helvetica" w:cs="Helvetica"/>
          <w:color w:val="333333"/>
        </w:rPr>
        <w:t>Rabino</w:t>
      </w:r>
      <w:bookmarkStart w:id="0" w:name="_GoBack"/>
      <w:bookmarkEnd w:id="0"/>
    </w:p>
    <w:p w:rsidR="0005346E" w:rsidRDefault="0005346E"/>
    <w:sectPr w:rsidR="00053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8"/>
    <w:rsid w:val="0005346E"/>
    <w:rsid w:val="006C19C7"/>
    <w:rsid w:val="00F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BD8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F3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0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BD8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F3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0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2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330">
                      <w:marLeft w:val="10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11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765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7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scarnafigi.cn.it/" TargetMode="External"/><Relationship Id="rId5" Type="http://schemas.openxmlformats.org/officeDocument/2006/relationships/hyperlink" Target="mailto:segreteria@comune.scarnafigi.cn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2016-01-14T09:35:00Z</dcterms:created>
  <dcterms:modified xsi:type="dcterms:W3CDTF">2016-01-14T09:41:00Z</dcterms:modified>
</cp:coreProperties>
</file>